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0A" w:rsidRPr="006D700A" w:rsidRDefault="006D700A" w:rsidP="006D700A">
      <w:pPr>
        <w:shd w:val="clear" w:color="auto" w:fill="FFFFFF"/>
        <w:spacing w:after="0" w:line="240" w:lineRule="auto"/>
        <w:rPr>
          <w:rFonts w:ascii="Times New Roman" w:eastAsia="Times New Roman" w:hAnsi="Times New Roman" w:cs="Times New Roman"/>
          <w:color w:val="000000" w:themeColor="text1"/>
          <w:lang w:val="en-US"/>
        </w:rPr>
      </w:pPr>
      <w:bookmarkStart w:id="0" w:name="_GoBack"/>
      <w:r w:rsidRPr="006D700A">
        <w:rPr>
          <w:rFonts w:ascii="Times New Roman" w:eastAsia="Times New Roman" w:hAnsi="Times New Roman" w:cs="Times New Roman"/>
          <w:color w:val="000000" w:themeColor="text1"/>
          <w:lang w:val="en-US"/>
        </w:rPr>
        <w:t>KARAR TARİHİ   : 01/07/2020</w:t>
      </w:r>
      <w:r w:rsidRPr="006D700A">
        <w:rPr>
          <w:rFonts w:ascii="Times New Roman" w:eastAsia="Times New Roman" w:hAnsi="Times New Roman" w:cs="Times New Roman"/>
          <w:color w:val="000000" w:themeColor="text1"/>
          <w:lang w:val="en-US"/>
        </w:rPr>
        <w:br/>
        <w:t>KARAR NO         : 2020/79 </w:t>
      </w:r>
    </w:p>
    <w:p w:rsidR="006D700A" w:rsidRPr="006D700A" w:rsidRDefault="006D700A" w:rsidP="006D700A">
      <w:pPr>
        <w:shd w:val="clear" w:color="auto" w:fill="FFFFFF"/>
        <w:spacing w:after="0" w:line="240" w:lineRule="auto"/>
        <w:jc w:val="center"/>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br/>
        <w:t>İl Hıfzıssıhha Kurulu Kararı </w:t>
      </w:r>
    </w:p>
    <w:p w:rsidR="006D700A" w:rsidRPr="006D700A" w:rsidRDefault="006D700A" w:rsidP="006D700A">
      <w:pPr>
        <w:shd w:val="clear" w:color="auto" w:fill="FFFFFF"/>
        <w:spacing w:after="0" w:line="240" w:lineRule="auto"/>
        <w:jc w:val="center"/>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İlimiz Hıfzıssıhha Kurulu 1593 sayılı Umumi Hıfzıssıhha Kanununun 23. maddesine istinaden 01/07/2020 tarihinde saat 09.30’da, Çin Halk Cumhuriyeti’nde ortaya çıkan ve “Koronavirüs (Covid-19)” salgın hastalığı ile ilgili aşağıda yer alan gündem maddesine yönelik ilimizde alınacak tedbirleri görüşmek üzere İl Hıfzıssıhha Kurulu üyelerinin iştiraki ile toplanmış ve Umumi Hıfzıssıhha Kanununun 27 ve 72’nci maddeleri uyarınca aşağıdaki kararlar alınmıştır. </w:t>
      </w:r>
      <w:r w:rsidRPr="006D700A">
        <w:rPr>
          <w:rFonts w:ascii="Times New Roman" w:eastAsia="Times New Roman" w:hAnsi="Times New Roman" w:cs="Times New Roman"/>
          <w:color w:val="000000" w:themeColor="text1"/>
          <w:lang w:val="en-US"/>
        </w:rPr>
        <w:br/>
        <w:t>Covid-19 salgınının toplum sağlığı ve kamu düzeni açısından oluşturduğu riski yönetme, sosyal izolasyonu temin, güvenli mesafeyi koruma ve yayılım hızını kontrol altında tutmak amacıyla Sağlık Bakanlığı ve Koronavirüs Bilim Kurulunun önerileri, Sayın Cumhurbaşkanımızın talimatları doğrultusunda birçok tedbir kararı alınarak uygulamaya geçirilmiştir.</w:t>
      </w:r>
      <w:r w:rsidRPr="006D700A">
        <w:rPr>
          <w:rFonts w:ascii="Times New Roman" w:eastAsia="Times New Roman" w:hAnsi="Times New Roman" w:cs="Times New Roman"/>
          <w:color w:val="000000" w:themeColor="text1"/>
          <w:lang w:val="en-US"/>
        </w:rPr>
        <w:br/>
        <w:t>        </w:t>
      </w:r>
      <w:r w:rsidRPr="006D700A">
        <w:rPr>
          <w:rFonts w:ascii="Times New Roman" w:eastAsia="Times New Roman" w:hAnsi="Times New Roman" w:cs="Times New Roman"/>
          <w:color w:val="000000" w:themeColor="text1"/>
          <w:lang w:val="en-US"/>
        </w:rPr>
        <w:br/>
        <w:t>Bu kapsamda Koronavirüs salgınının yayılmasını ve vatandaşlarımızın hayatlarını tehdit etmesini engellemek için birçok umuma açık yerde tedbirler alınmış olup İçişleri Bakanlığı’nın 23.03.2020 tarihli ve 5823 sayılı Genelgesi doğrultusunda  marketlerin 09.00-21.00 saatleri arasında hizmet vermeleri, İçişleri Bakanlığı’nın 27.03.2020 tarihli ve 5929 sayılı Genelgesi doğrultusunda  pazar/satış yerlerinin en geç saat 19.00’a kadar faaliyetlerini yürütmeleri, İçişleri Bakanlığı’nın 06.05.2020 tarihli ve 7647 sayılı Genelgesi doğrultusunda  berber, güzellik salonu/merkezi, kuaför vb. iş yerlerinin 09.00-21.00 saatleri arasında hizmet vermeleri,  İçişleri Bakanlığı’nın 11.05.2020 tarihli ve 7809 sayılı Genelgesi  doğrultusunda Alışveriş Merkezlerinin 10.00-22.00 saatleri arasında faaliyetlerini yürütmeleri karar bağlanmıştır.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Bu çerçevede Koronavirüs Bilim Kurulu tarafından sektörel bazda yayımlanan rehberlerde belirtilen tedbirlere riayet edilmesi kaydıyla 01.07.2020 tarihinden itibaren İçişleri Bakanlığı’nın  30.06.2020 tarihli ve 10497 sayılı genelgesi doğrultusunda  yukarıda bahsi geçen işletmelerin (marketler, pazar/satış yerleri, berber, güzellik salonu/merkezi, kuaför vb. iş yerleri ile alışveriş merkezleri) çalışma saatlerine yönelik kısıtlamaların  kaldırılmasına, belirtilen işletmelerin genel mevzuatları ve ruhsatlarında belirtilen saat aralıklarında faaliyette bulunabilmelerine,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w:t>
      </w:r>
      <w:r w:rsidRPr="006D700A">
        <w:rPr>
          <w:rFonts w:ascii="Times New Roman" w:eastAsia="Times New Roman" w:hAnsi="Times New Roman" w:cs="Times New Roman"/>
          <w:color w:val="000000" w:themeColor="text1"/>
          <w:lang w:val="en-US"/>
        </w:rPr>
        <w:br/>
        <w:t>Ayrıca;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xml:space="preserve">Tüm Dünya’da etkisi görülen Covid-19 salgınının toplum sağlığı ve kamu düzeni açısından oluşturduğu riski yönetebilmek </w:t>
      </w:r>
      <w:proofErr w:type="gramStart"/>
      <w:r w:rsidRPr="006D700A">
        <w:rPr>
          <w:rFonts w:ascii="Times New Roman" w:eastAsia="Times New Roman" w:hAnsi="Times New Roman" w:cs="Times New Roman"/>
          <w:color w:val="000000" w:themeColor="text1"/>
          <w:lang w:val="en-US"/>
        </w:rPr>
        <w:t>adına</w:t>
      </w:r>
      <w:proofErr w:type="gramEnd"/>
      <w:r w:rsidRPr="006D700A">
        <w:rPr>
          <w:rFonts w:ascii="Times New Roman" w:eastAsia="Times New Roman" w:hAnsi="Times New Roman" w:cs="Times New Roman"/>
          <w:color w:val="000000" w:themeColor="text1"/>
          <w:lang w:val="en-US"/>
        </w:rPr>
        <w:t xml:space="preserve"> hayatın her alanına yönelik tedbirler Sağlık Bakanlığı ve Koronavirüs Bilim Kurulunun önerileri, Sayın Cumhurbaşkanımızın talimatları doğrultusunda alınmakta ve uygulanmaktadır.</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Bu çerçevede, yaklaşan Kurban Bayramı nedeniyle gerek hayvan satış gerekse kurban kesim yerlerinde alınacak tedbirler ile bu yerlerdeki çalışan ve müşteriler için uyulması gereken kurallar, Sağlık Bakanlığı Koronavirüs Bilim Kurulunca “Kurban Bayramı ve Öncesinde Hayvan Satış Yerlerine Yönelik Alınması Gereken Önlemler” belirlenmiş; Cumhurbaşkanlığınca (Diyanet İşleri Başkanlığı) hazırlanan “2020 Yılı Kurban Hizmetlerinin Uygulanmasına Dair Tebliğ” 26.06.2020 tarihli ve 31167 sayılı Resmi Gazete’de yayımlanmıştır.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İçişleri Bakanlığı’nın 30.06.2020 tarihli ve 10499 sayılı genelgesi ekinde yer alan   Rehber ve Tebliğ doğrultusunda, 31.07.2020- 03.08.2020 tarihlerinde hep birlikte idrak edeceğimiz Kurban Bayramı sırasında özellikle kurban satış yerlerinde oluşabilecek yoğunluk/kalabalıkların Covid-19 salgını sürecinde halk sağlığı açısından oluşturabileceği riskleri yönetebilmek amacıyla aşağıdaki usul ve esasların uygulanmasının uygun olacaktır.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lastRenderedPageBreak/>
        <w:t>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xml:space="preserve">Bu </w:t>
      </w:r>
      <w:proofErr w:type="gramStart"/>
      <w:r w:rsidRPr="006D700A">
        <w:rPr>
          <w:rFonts w:ascii="Times New Roman" w:eastAsia="Times New Roman" w:hAnsi="Times New Roman" w:cs="Times New Roman"/>
          <w:color w:val="000000" w:themeColor="text1"/>
          <w:lang w:val="en-US"/>
        </w:rPr>
        <w:t>kapsamda ;</w:t>
      </w:r>
      <w:proofErr w:type="gramEnd"/>
      <w:r w:rsidRPr="006D700A">
        <w:rPr>
          <w:rFonts w:ascii="Times New Roman" w:eastAsia="Times New Roman" w:hAnsi="Times New Roman" w:cs="Times New Roman"/>
          <w:color w:val="000000" w:themeColor="text1"/>
          <w:lang w:val="en-US"/>
        </w:rPr>
        <w:br/>
        <w:t> </w:t>
      </w:r>
      <w:r w:rsidRPr="006D700A">
        <w:rPr>
          <w:rFonts w:ascii="Times New Roman" w:eastAsia="Times New Roman" w:hAnsi="Times New Roman" w:cs="Times New Roman"/>
          <w:color w:val="000000" w:themeColor="text1"/>
          <w:lang w:val="en-US"/>
        </w:rPr>
        <w:br/>
        <w:t xml:space="preserve">1. İl ve İlçe Kurban Hizmetleri Komisyonu tarafından belirlenen kurban kesim yerlerinin günlük kesim kapasitesi bilgisinin ilgili belediyelerce 20.07.2020 tarihine </w:t>
      </w:r>
      <w:proofErr w:type="gramStart"/>
      <w:r w:rsidRPr="006D700A">
        <w:rPr>
          <w:rFonts w:ascii="Times New Roman" w:eastAsia="Times New Roman" w:hAnsi="Times New Roman" w:cs="Times New Roman"/>
          <w:color w:val="000000" w:themeColor="text1"/>
          <w:lang w:val="en-US"/>
        </w:rPr>
        <w:t>kadar</w:t>
      </w:r>
      <w:proofErr w:type="gramEnd"/>
      <w:r w:rsidRPr="006D700A">
        <w:rPr>
          <w:rFonts w:ascii="Times New Roman" w:eastAsia="Times New Roman" w:hAnsi="Times New Roman" w:cs="Times New Roman"/>
          <w:color w:val="000000" w:themeColor="text1"/>
          <w:lang w:val="en-US"/>
        </w:rPr>
        <w:t xml:space="preserve"> çeşitli iletişim kanalları kullanılarak kamuoyuna duyurulmasına,</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2. Kurban kesim yeri olarak belirlenen yerlerin işletmecilerinin/sorumluların kurban kesilecek her bir gün için oluşturacakları randevulu kesim bilgisini içeren listeyi kurban kesim yerinin girişinde ve görülebilecek şekilde asmalarına, Ayrıca kurban kesim yerlerinin işletmecileri/sorumluları tarafından her bir kişinin kurban kesim saatine ilişkin randevu bilgisinin kurban kesim yerinden hizmet alacaklara SMS yoluyla bildirilmesine,</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3. Kesim işlemlerinin Bayramın ilk gününde yoğunlaşmaması için gerekli tedbirlerin alınmasına, Kesim yerlerinde kesim yaptırmak isteyen kişilerin taleplerinin mümkün olduğunca Bayramın üç gününe eşit sayıda randevu verilecek şekilde planlanmasına,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4. Kurban kesim yerlerinin işletmecilerinin/sorumlularının 30 Temmuz 2020 Arefe günü Kurban Bayramının birinci günü için oluşturulan randevu bilgisini; 31 Temmuz 2020 tarihinde Bayramın ikinci günü için oluşturulan randevu bilgisini; 1 Ağustos 2020 tarihinde bayramın üçüncü günü için oluşturulan randevu bilgisini İl/İlçe Kurban Hizmetleri Komisyonuna bildirmelerine,</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xml:space="preserve">5. Kesim yerlerine gelecek </w:t>
      </w:r>
      <w:proofErr w:type="gramStart"/>
      <w:r w:rsidRPr="006D700A">
        <w:rPr>
          <w:rFonts w:ascii="Times New Roman" w:eastAsia="Times New Roman" w:hAnsi="Times New Roman" w:cs="Times New Roman"/>
          <w:color w:val="000000" w:themeColor="text1"/>
          <w:lang w:val="en-US"/>
        </w:rPr>
        <w:t>kişi</w:t>
      </w:r>
      <w:proofErr w:type="gramEnd"/>
      <w:r w:rsidRPr="006D700A">
        <w:rPr>
          <w:rFonts w:ascii="Times New Roman" w:eastAsia="Times New Roman" w:hAnsi="Times New Roman" w:cs="Times New Roman"/>
          <w:color w:val="000000" w:themeColor="text1"/>
          <w:lang w:val="en-US"/>
        </w:rPr>
        <w:t xml:space="preserve"> sayısının mümkün olduğunca az olmasını sağlamak amacı ile hisse sahipleri dışında kimsenin kurban kesim yerlerine gelmemeleri hususunda kesim yerleri işletmecilerinin/sorumlularının gerekli tedbirleri almalarına,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6. Her kurban için hisse başına parçalama işinin kurbanı kesen veya parçalama işlemi için görevlendirilen kasap/kurban kesim elemanları tarafından yapılmasına,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7. Kurban sahiplerinin kurban kesim yerlerinde bir arada bulunarak parçalama işlemi yapmaması için kesim yerleri işletmecileri/sorumlularınca gerekli tedbirlerin alınmasına, Kurban sahipleri tarafından kurban parçalanacaksa en fazla üç kişinin maske ve 1</w:t>
      </w:r>
      <w:proofErr w:type="gramStart"/>
      <w:r w:rsidRPr="006D700A">
        <w:rPr>
          <w:rFonts w:ascii="Times New Roman" w:eastAsia="Times New Roman" w:hAnsi="Times New Roman" w:cs="Times New Roman"/>
          <w:color w:val="000000" w:themeColor="text1"/>
          <w:lang w:val="en-US"/>
        </w:rPr>
        <w:t>,5</w:t>
      </w:r>
      <w:proofErr w:type="gramEnd"/>
      <w:r w:rsidRPr="006D700A">
        <w:rPr>
          <w:rFonts w:ascii="Times New Roman" w:eastAsia="Times New Roman" w:hAnsi="Times New Roman" w:cs="Times New Roman"/>
          <w:color w:val="000000" w:themeColor="text1"/>
          <w:lang w:val="en-US"/>
        </w:rPr>
        <w:t xml:space="preserve"> metrelik mesafe kurallarına uyarak parçalama işlemini yapmasına müsaade edilmesine,</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xml:space="preserve">8. Kurban kesim yeri olarak belirlenen yerler dışında çevre ve görüntü kirliliğine neden olacak şekilde yol kenarları, park ve bahçeler, dere yatakları gibi yerlerde kurban kesilmesine ilgili </w:t>
      </w:r>
      <w:proofErr w:type="gramStart"/>
      <w:r w:rsidRPr="006D700A">
        <w:rPr>
          <w:rFonts w:ascii="Times New Roman" w:eastAsia="Times New Roman" w:hAnsi="Times New Roman" w:cs="Times New Roman"/>
          <w:color w:val="000000" w:themeColor="text1"/>
          <w:lang w:val="en-US"/>
        </w:rPr>
        <w:t>kurumlarca  kesinlikle</w:t>
      </w:r>
      <w:proofErr w:type="gramEnd"/>
      <w:r w:rsidRPr="006D700A">
        <w:rPr>
          <w:rFonts w:ascii="Times New Roman" w:eastAsia="Times New Roman" w:hAnsi="Times New Roman" w:cs="Times New Roman"/>
          <w:color w:val="000000" w:themeColor="text1"/>
          <w:lang w:val="en-US"/>
        </w:rPr>
        <w:t xml:space="preserve"> müsaade edilmemesine,</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xml:space="preserve">Hayvan satış yerleri ve kesimhanelerde İçişleri </w:t>
      </w:r>
      <w:proofErr w:type="gramStart"/>
      <w:r w:rsidRPr="006D700A">
        <w:rPr>
          <w:rFonts w:ascii="Times New Roman" w:eastAsia="Times New Roman" w:hAnsi="Times New Roman" w:cs="Times New Roman"/>
          <w:color w:val="000000" w:themeColor="text1"/>
          <w:lang w:val="en-US"/>
        </w:rPr>
        <w:t>Bakanlığı’nın</w:t>
      </w:r>
      <w:proofErr w:type="gramEnd"/>
      <w:r w:rsidRPr="006D700A">
        <w:rPr>
          <w:rFonts w:ascii="Times New Roman" w:eastAsia="Times New Roman" w:hAnsi="Times New Roman" w:cs="Times New Roman"/>
          <w:color w:val="000000" w:themeColor="text1"/>
          <w:lang w:val="en-US"/>
        </w:rPr>
        <w:t xml:space="preserve"> 30.06.2020 tarihli ve 10499 sayılı genelgesi ekinde yer alan   Rehber ve Tebliğ doğrultusunda ve yukarıda belirtilen kurallara göre satış/kesim yapılması için İlgili kurumların, İl ve İlçe Kurban Hizmetleri Komisyonları ile işbirliği içinde gerekli işlemleri yürütmelerine,</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Bütün bunlara ilave olarak;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 xml:space="preserve">Tüm Dünya’da etkisi görülen Covid-19 salgınının toplum sağlığı ve kamu düzeni açısından oluşturduğu riski yönetebilmek </w:t>
      </w:r>
      <w:proofErr w:type="gramStart"/>
      <w:r w:rsidRPr="006D700A">
        <w:rPr>
          <w:rFonts w:ascii="Times New Roman" w:eastAsia="Times New Roman" w:hAnsi="Times New Roman" w:cs="Times New Roman"/>
          <w:color w:val="000000" w:themeColor="text1"/>
          <w:lang w:val="en-US"/>
        </w:rPr>
        <w:t>adına</w:t>
      </w:r>
      <w:proofErr w:type="gramEnd"/>
      <w:r w:rsidRPr="006D700A">
        <w:rPr>
          <w:rFonts w:ascii="Times New Roman" w:eastAsia="Times New Roman" w:hAnsi="Times New Roman" w:cs="Times New Roman"/>
          <w:color w:val="000000" w:themeColor="text1"/>
          <w:lang w:val="en-US"/>
        </w:rPr>
        <w:t xml:space="preserve"> hayatın her alanına yönelik tedbirler Sağlık Bakanlığı ve Koronavirüs Bilim Kurulunun önerileri, Sayın Cumhurbaşkanımızın talimatları doğrultusunda alınmakta ve uygulanmaktadır.</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Bu çerçevede 2860 sayılı Yardım Toplama Kanunu uyarınca kişiler ya da kuruluşlar tarafından yetkili makamlardan izin alınmak suretiyle gerçekleştirilecek yardım toplama faaliyetlerinde de Covid-19 salgınına yönelik tedbirlere uyulması büyük önem taşımaktadır.</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Yardım toplama faaliyetinin kapsayacağı il ve ilçe durumuna göre izin vermeye yetkili merciler olan Valilik ve Kaymakamlıklarca yardım toplama izni başvuruları değerlendirilirken, 2860 sayılı Yardım Toplama Kanununun “Başvurunun incelenmesi ve izin” başlıklı 9 uncu maddesinde yer alan “İzin vermeye yetkili makamlarca başvuru üzerine; işin önemi, yardım toplama faaliyetine girişeceklerin yeterlikleri, yapılacak hizmetin amaca ve kamu yararına uygunluğu, yardım toplama faaliyetinin başarıya ulaşıp ulaşamayacağı ve gerekli görülen diğer konular üzerinde inceleme yapılır” hükmüne istinaden  İçişleri Bakanlığı’nın 30.06.2020 tarihli ve 10500 sayılı Genelgesi doğrultusunda;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lastRenderedPageBreak/>
        <w:t>1. Zorunlu olmayan sosyal hareketliliğin azaltılması ve Covid-19 salgınının bulaşıcılığının kontrol altında tutulması bakımından konut, işyeri veya arazilerin dolaşılarak ayni ve nakdi yardım (örneğin ayni olarak mahsul edilmiş zirai ürün toplanması vb.) istenilmesi yöntemlerinin sosyal izolasyona ve mesafe kuralına aykırılık oluşturup oluşturmayacağı,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2. Geniş halk kitlelerinin toplanmasına ve kontrolsüz kalabalıkların oluşmasına sebebiyet verebilecek yardım çadırı, kermes gibi sosyal aktivitelerin Covid-19 salgınının yayılma riskini artırıp artırmayacağı,</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Yönünden Kaymakamlıklarımızca değerlendirilerek gerekli işlemlerin yürütülmesine,</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Öte yandan, Kaymakamlıklarımızca 2860 sayılı Kanuna göre izin alma zorunluluğu bulunmayan kamu yararına çalışan dernek, kurum veya vakıflar tarafından gerçekleştirilecek yardım toplama faaliyetlerinde de başta temizlik, maske ve mesafe kuralları olmak üzere Sağlık Bakanlığı ve Koronavirüs Bilim Kurulu tarafından kapalı ve açık yerler için belirlenen ilave önlem ve kurallara uyulması hususunun sağlanmasına, </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t>Yukarda belirtilen tedbirlerin hayata geçirilmesi için Yardım Toplama Kanununun 9 uncu maddeleri uyarınca gerekli kararların alınmasına,</w:t>
      </w:r>
    </w:p>
    <w:p w:rsidR="006D700A" w:rsidRPr="006D700A" w:rsidRDefault="006D700A" w:rsidP="006D700A">
      <w:pPr>
        <w:shd w:val="clear" w:color="auto" w:fill="FFFFFF"/>
        <w:spacing w:after="0" w:line="240" w:lineRule="auto"/>
        <w:jc w:val="both"/>
        <w:rPr>
          <w:rFonts w:ascii="Times New Roman" w:eastAsia="Times New Roman" w:hAnsi="Times New Roman" w:cs="Times New Roman"/>
          <w:color w:val="000000" w:themeColor="text1"/>
          <w:lang w:val="en-US"/>
        </w:rPr>
      </w:pPr>
      <w:r w:rsidRPr="006D700A">
        <w:rPr>
          <w:rFonts w:ascii="Times New Roman" w:eastAsia="Times New Roman" w:hAnsi="Times New Roman" w:cs="Times New Roman"/>
          <w:color w:val="000000" w:themeColor="text1"/>
          <w:lang w:val="en-US"/>
        </w:rPr>
        <w:br/>
        <w:t>Yukarıda alınan kararlara uymayanlar hakkında Umumi Hıfzıssıhha Kanununun 282’nci maddesi gereğince idari para cezası verilmesi başta olmak üzere aykırılığın durumuna göre Kanunun ilgili maddeleri gereğince işlem yapılmasına, konusu suç teşkil eden davranışlara ilişkin ise Türk Ceza Kanununun 195’inci maddesi kapsamında gerekli adli işlem başlatılmasına</w:t>
      </w:r>
      <w:proofErr w:type="gramStart"/>
      <w:r w:rsidRPr="006D700A">
        <w:rPr>
          <w:rFonts w:ascii="Times New Roman" w:eastAsia="Times New Roman" w:hAnsi="Times New Roman" w:cs="Times New Roman"/>
          <w:color w:val="000000" w:themeColor="text1"/>
          <w:lang w:val="en-US"/>
        </w:rPr>
        <w:t>,  </w:t>
      </w:r>
      <w:proofErr w:type="gramEnd"/>
      <w:r w:rsidRPr="006D700A">
        <w:rPr>
          <w:rFonts w:ascii="Times New Roman" w:eastAsia="Times New Roman" w:hAnsi="Times New Roman" w:cs="Times New Roman"/>
          <w:color w:val="000000" w:themeColor="text1"/>
          <w:lang w:val="en-US"/>
        </w:rPr>
        <w:br/>
        <w:t>Oy birliği ile karar verilmiştir.</w:t>
      </w:r>
    </w:p>
    <w:bookmarkEnd w:id="0"/>
    <w:p w:rsidR="0057257C" w:rsidRPr="0057257C" w:rsidRDefault="0057257C" w:rsidP="0057257C">
      <w:pPr>
        <w:shd w:val="clear" w:color="auto" w:fill="FFFFFF"/>
        <w:spacing w:after="0" w:line="240" w:lineRule="auto"/>
        <w:jc w:val="both"/>
        <w:rPr>
          <w:rFonts w:ascii="Times New Roman" w:eastAsia="Times New Roman" w:hAnsi="Times New Roman" w:cs="Times New Roman"/>
          <w:lang w:val="en-US"/>
        </w:rPr>
      </w:pPr>
      <w:r w:rsidRPr="0057257C">
        <w:rPr>
          <w:rFonts w:ascii="Times New Roman" w:eastAsia="Times New Roman" w:hAnsi="Times New Roman" w:cs="Times New Roman"/>
          <w:lang w:val="en-US"/>
        </w:rPr>
        <w:t>  </w:t>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F2462"/>
    <w:rsid w:val="00124EFE"/>
    <w:rsid w:val="00135C9C"/>
    <w:rsid w:val="00190499"/>
    <w:rsid w:val="001C4883"/>
    <w:rsid w:val="001E64DE"/>
    <w:rsid w:val="001F7315"/>
    <w:rsid w:val="00245C0B"/>
    <w:rsid w:val="00295ADF"/>
    <w:rsid w:val="002A1800"/>
    <w:rsid w:val="0031760D"/>
    <w:rsid w:val="0033507D"/>
    <w:rsid w:val="0037476B"/>
    <w:rsid w:val="003803F1"/>
    <w:rsid w:val="003E051F"/>
    <w:rsid w:val="00455B91"/>
    <w:rsid w:val="0046451E"/>
    <w:rsid w:val="00527D0E"/>
    <w:rsid w:val="00533759"/>
    <w:rsid w:val="0053535E"/>
    <w:rsid w:val="0057257C"/>
    <w:rsid w:val="005B0903"/>
    <w:rsid w:val="006756B2"/>
    <w:rsid w:val="006C29A1"/>
    <w:rsid w:val="006D700A"/>
    <w:rsid w:val="00726742"/>
    <w:rsid w:val="00770EF2"/>
    <w:rsid w:val="00773DC3"/>
    <w:rsid w:val="007C5093"/>
    <w:rsid w:val="007D1E15"/>
    <w:rsid w:val="007E3EB7"/>
    <w:rsid w:val="008568DA"/>
    <w:rsid w:val="008F365F"/>
    <w:rsid w:val="009827B0"/>
    <w:rsid w:val="009937CF"/>
    <w:rsid w:val="009E5BB8"/>
    <w:rsid w:val="00A0357B"/>
    <w:rsid w:val="00A64BE0"/>
    <w:rsid w:val="00AD50EC"/>
    <w:rsid w:val="00B400AA"/>
    <w:rsid w:val="00B42F07"/>
    <w:rsid w:val="00B975DB"/>
    <w:rsid w:val="00BC2AFA"/>
    <w:rsid w:val="00C03B2B"/>
    <w:rsid w:val="00C42EB8"/>
    <w:rsid w:val="00D16EF7"/>
    <w:rsid w:val="00D5676E"/>
    <w:rsid w:val="00DA638A"/>
    <w:rsid w:val="00DA6EEE"/>
    <w:rsid w:val="00DC5F27"/>
    <w:rsid w:val="00E0409D"/>
    <w:rsid w:val="00E23817"/>
    <w:rsid w:val="00E43F9A"/>
    <w:rsid w:val="00E61BBB"/>
    <w:rsid w:val="00EA7002"/>
    <w:rsid w:val="00ED5743"/>
    <w:rsid w:val="00EE378B"/>
    <w:rsid w:val="00E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2020-10-01T19:01:00Z</dcterms:created>
  <dcterms:modified xsi:type="dcterms:W3CDTF">2020-10-01T19:01:00Z</dcterms:modified>
</cp:coreProperties>
</file>